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05-12</w:t>
      </w:r>
      <w:r>
        <w:rPr>
          <w:rFonts w:ascii="Times New Roman" w:eastAsia="Times New Roman" w:hAnsi="Times New Roman" w:cs="Times New Roman"/>
        </w:rPr>
        <w:t>62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10.09.2025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15.5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должностного лица – председателя правления Национальной Общины Коренных Малочисленных Народов Севера «КУРУС-ЯХ» </w:t>
      </w:r>
      <w:r>
        <w:rPr>
          <w:rFonts w:ascii="Times New Roman" w:eastAsia="Times New Roman" w:hAnsi="Times New Roman" w:cs="Times New Roman"/>
        </w:rPr>
        <w:t>Камбулова</w:t>
      </w:r>
      <w:r>
        <w:rPr>
          <w:rFonts w:ascii="Times New Roman" w:eastAsia="Times New Roman" w:hAnsi="Times New Roman" w:cs="Times New Roman"/>
        </w:rPr>
        <w:t xml:space="preserve"> Дмитрия Анатольевича, </w:t>
      </w:r>
      <w:r>
        <w:rPr>
          <w:rStyle w:val="cat-PassportDatagrp-3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9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Камбулов</w:t>
      </w:r>
      <w:r>
        <w:rPr>
          <w:rFonts w:ascii="Times New Roman" w:eastAsia="Times New Roman" w:hAnsi="Times New Roman" w:cs="Times New Roman"/>
        </w:rPr>
        <w:t xml:space="preserve"> Дмитрий Анатольевич, являясь председателем правления Национальной Общины Коренных Малочисленных Народов Севера «КУРУС-ЯХ», по месту нахождения юридического лица по адресу: </w:t>
      </w:r>
      <w:r>
        <w:rPr>
          <w:rStyle w:val="cat-UserDefinedgrp-40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до 24.00 часов 25.0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не исполнил</w:t>
      </w:r>
      <w:r>
        <w:rPr>
          <w:rFonts w:ascii="Times New Roman" w:eastAsia="Times New Roman" w:hAnsi="Times New Roman" w:cs="Times New Roman"/>
        </w:rPr>
        <w:t xml:space="preserve"> установленную п.1 ст. 346.23 Налогового кодекса РФ</w:t>
      </w:r>
      <w:r>
        <w:rPr>
          <w:rFonts w:ascii="Times New Roman" w:eastAsia="Times New Roman" w:hAnsi="Times New Roman" w:cs="Times New Roman"/>
        </w:rPr>
        <w:t xml:space="preserve"> обязанность по представлению</w:t>
      </w:r>
      <w:r>
        <w:rPr>
          <w:rFonts w:ascii="Times New Roman" w:eastAsia="Times New Roman" w:hAnsi="Times New Roman" w:cs="Times New Roman"/>
        </w:rPr>
        <w:t xml:space="preserve"> налоговой декларации по налогу, уплачиваемому в связи с применением упрощенной системы налогообложения </w:t>
      </w:r>
      <w:r>
        <w:rPr>
          <w:rFonts w:ascii="Times New Roman" w:eastAsia="Times New Roman" w:hAnsi="Times New Roman" w:cs="Times New Roman"/>
        </w:rPr>
        <w:t>за 2024 года, чем совершил правонарушение, предусмотренное ст.15.5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Камбулова</w:t>
      </w:r>
      <w:r>
        <w:rPr>
          <w:rFonts w:ascii="Times New Roman" w:eastAsia="Times New Roman" w:hAnsi="Times New Roman" w:cs="Times New Roman"/>
        </w:rPr>
        <w:t xml:space="preserve"> Дмитрия Анатольевича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ст. 15.5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Камбулов</w:t>
      </w:r>
      <w:r>
        <w:rPr>
          <w:rFonts w:ascii="Times New Roman" w:eastAsia="Times New Roman" w:hAnsi="Times New Roman" w:cs="Times New Roman"/>
        </w:rPr>
        <w:t xml:space="preserve"> Дмитрий Анатольевич,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>Камбулова</w:t>
      </w:r>
      <w:r>
        <w:rPr>
          <w:rFonts w:ascii="Times New Roman" w:eastAsia="Times New Roman" w:hAnsi="Times New Roman" w:cs="Times New Roman"/>
        </w:rPr>
        <w:t xml:space="preserve"> Дмитрия Анатольевича подтверждены совокупностью доказательств, а именно: протоколом об административном правонарушении от 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.06.2025 года; реестрами внутренних почтовых отправлений, выпиской из ЕГРЮЛ в отношении юридического лица Национальной Общины Коренных Малочисленных Народов Севера «КУРУС-ЯХ»,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</w:t>
      </w:r>
      <w:r>
        <w:rPr>
          <w:rFonts w:ascii="Times New Roman" w:eastAsia="Times New Roman" w:hAnsi="Times New Roman" w:cs="Times New Roman"/>
        </w:rPr>
        <w:t>Камбулова</w:t>
      </w:r>
      <w:r>
        <w:rPr>
          <w:rFonts w:ascii="Times New Roman" w:eastAsia="Times New Roman" w:hAnsi="Times New Roman" w:cs="Times New Roman"/>
        </w:rPr>
        <w:t xml:space="preserve"> Дмитрия Анатольевича в совершении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Статьей 15.5 Кодекса Российской Федерации об административных правонарушениях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пп</w:t>
      </w:r>
      <w:r>
        <w:rPr>
          <w:rFonts w:ascii="Times New Roman" w:eastAsia="Times New Roman" w:hAnsi="Times New Roman" w:cs="Times New Roman"/>
        </w:rPr>
        <w:t xml:space="preserve">. 4 п. 1 ст. 23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силу п. 1 ст. 346.23 НК РФ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1) организации - не позднее 25 марта года, следующего за истекшим налоговым периодом.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ст. 15.5 КоАП РФ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 24 Постановления Пленума Верховного Суда РФ от 24 октября 2006 года №18 "О некоторых вопросах, возникающих у судов при применении Особенной части Кодекса Российской Федерации об административных правонарушениях" разъясняется, что решая вопрос о привлечении должностного лица организации к административной ответственности по статьям 15.5, 15.6 и 15.11 КоАП РФ, необходимо руководствоваться положениями статьи 6 и 7 Федерального закона №402-ФЗ от 06.12.2011 "О бухгалтерском учете" ведение бухгалтерского учета, в соответствии с которыми экономический субъект обязан вести бухгалтерский учет, и ведение бухгалтерского учета и хранение документов бухгалтерского учета организуются руководителем экономического субъекта, представлять в установленном порядке в налоговый орган по месту учета налоговые декларации.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ст. 15.5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представленных материалов на момент возникновения обязанности у Национальной Общины Коренных Малочисленных Народов Севера «КУРУС-ЯХ», предоставить налоговую декларацию за 2024 год, </w:t>
      </w:r>
      <w:r>
        <w:rPr>
          <w:rFonts w:ascii="Times New Roman" w:eastAsia="Times New Roman" w:hAnsi="Times New Roman" w:cs="Times New Roman"/>
        </w:rPr>
        <w:t>Камбулов</w:t>
      </w:r>
      <w:r>
        <w:rPr>
          <w:rFonts w:ascii="Times New Roman" w:eastAsia="Times New Roman" w:hAnsi="Times New Roman" w:cs="Times New Roman"/>
        </w:rPr>
        <w:t xml:space="preserve"> Дмитрий Анатольевич осуществлял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выписки ЕГРЮЛ следует, что </w:t>
      </w:r>
      <w:r>
        <w:rPr>
          <w:rFonts w:ascii="Times New Roman" w:eastAsia="Times New Roman" w:hAnsi="Times New Roman" w:cs="Times New Roman"/>
        </w:rPr>
        <w:t>Камбулов</w:t>
      </w:r>
      <w:r>
        <w:rPr>
          <w:rFonts w:ascii="Times New Roman" w:eastAsia="Times New Roman" w:hAnsi="Times New Roman" w:cs="Times New Roman"/>
        </w:rPr>
        <w:t xml:space="preserve"> Дмитрий Анатольевич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Камбулов</w:t>
      </w:r>
      <w:r>
        <w:rPr>
          <w:rFonts w:ascii="Times New Roman" w:eastAsia="Times New Roman" w:hAnsi="Times New Roman" w:cs="Times New Roman"/>
        </w:rPr>
        <w:t xml:space="preserve"> Дмитрий Анатольевич судья 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Камбулову</w:t>
      </w:r>
      <w:r>
        <w:rPr>
          <w:rFonts w:ascii="Times New Roman" w:eastAsia="Times New Roman" w:hAnsi="Times New Roman" w:cs="Times New Roman"/>
        </w:rPr>
        <w:t xml:space="preserve"> Дмитрию Анатольевичу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предусмотренным ст. 4.3 Кодекса Российской Федерации об административных правонарушениях, и отягчающим административную ответственность, суд относит повторное совершение </w:t>
      </w:r>
      <w:r>
        <w:rPr>
          <w:rFonts w:ascii="Times New Roman" w:eastAsia="Times New Roman" w:hAnsi="Times New Roman" w:cs="Times New Roman"/>
        </w:rPr>
        <w:t>Камбуловым</w:t>
      </w:r>
      <w:r>
        <w:rPr>
          <w:rFonts w:ascii="Times New Roman" w:eastAsia="Times New Roman" w:hAnsi="Times New Roman" w:cs="Times New Roman"/>
        </w:rPr>
        <w:t xml:space="preserve"> Д.А. однородных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</w:rPr>
        <w:t>Камбулова</w:t>
      </w:r>
      <w:r>
        <w:rPr>
          <w:rFonts w:ascii="Times New Roman" w:eastAsia="Times New Roman" w:hAnsi="Times New Roman" w:cs="Times New Roman"/>
        </w:rPr>
        <w:t xml:space="preserve"> Дмитрия Анатольевича,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– председателя правления Национальной Общины Коренных Малочисленных Народов Севера «КУРУС-ЯХ» </w:t>
      </w:r>
      <w:r>
        <w:rPr>
          <w:rFonts w:ascii="Times New Roman" w:eastAsia="Times New Roman" w:hAnsi="Times New Roman" w:cs="Times New Roman"/>
        </w:rPr>
        <w:t>Камбулова</w:t>
      </w:r>
      <w:r>
        <w:rPr>
          <w:rFonts w:ascii="Times New Roman" w:eastAsia="Times New Roman" w:hAnsi="Times New Roman" w:cs="Times New Roman"/>
        </w:rPr>
        <w:t xml:space="preserve"> Дмитрия Анатольевича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наказание в виде штрафа в размере 500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6"/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31rplc-8">
    <w:name w:val="cat-PassportData grp-31 rplc-8"/>
    <w:basedOn w:val="DefaultParagraphFont"/>
  </w:style>
  <w:style w:type="character" w:customStyle="1" w:styleId="cat-UserDefinedgrp-39rplc-9">
    <w:name w:val="cat-UserDefined grp-39 rplc-9"/>
    <w:basedOn w:val="DefaultParagraphFont"/>
  </w:style>
  <w:style w:type="character" w:customStyle="1" w:styleId="cat-UserDefinedgrp-40rplc-22">
    <w:name w:val="cat-UserDefined grp-40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